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808F6" w:rsidRPr="00831BC3" w:rsidRDefault="00831BC3">
      <w:pPr>
        <w:rPr>
          <w:lang w:val="es-ES"/>
        </w:rPr>
      </w:pPr>
      <w:r>
        <w:rPr>
          <w:lang w:val="es-ES"/>
        </w:rPr>
        <w:t>NO APLICA</w:t>
      </w:r>
    </w:p>
    <w:sectPr w:rsidR="005808F6" w:rsidRPr="00831BC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BC3"/>
    <w:rsid w:val="005808F6"/>
    <w:rsid w:val="00831BC3"/>
    <w:rsid w:val="00CE5E5E"/>
    <w:rsid w:val="00F8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A813AFC"/>
  <w15:chartTrackingRefBased/>
  <w15:docId w15:val="{DC558865-DB7C-3444-9B82-81DDBD4C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Fabian Beltran Palacios</dc:creator>
  <cp:keywords/>
  <dc:description/>
  <cp:lastModifiedBy>Sergio Fabian Beltran Palacios</cp:lastModifiedBy>
  <cp:revision>1</cp:revision>
  <dcterms:created xsi:type="dcterms:W3CDTF">2026-05-15T04:20:00Z</dcterms:created>
  <dcterms:modified xsi:type="dcterms:W3CDTF">2026-05-15T04:20:00Z</dcterms:modified>
</cp:coreProperties>
</file>